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7C15" w14:textId="77777777" w:rsidR="00446504" w:rsidRDefault="00446504" w:rsidP="0084654D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2B97C5D8" w14:textId="6B4C606F" w:rsidR="00FD43F7" w:rsidRPr="001158A1" w:rsidRDefault="0062489E" w:rsidP="0084654D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Fecha</w:t>
      </w:r>
      <w:r w:rsidR="00E03735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___________________</w:t>
      </w:r>
    </w:p>
    <w:p w14:paraId="731F5BA6" w14:textId="77777777" w:rsidR="00C024CF" w:rsidRPr="001158A1" w:rsidRDefault="00C024CF" w:rsidP="00C24D06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15734C1A" w14:textId="77777777" w:rsidR="0062489E" w:rsidRPr="001158A1" w:rsidRDefault="0062489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1431F8D" w14:textId="77777777" w:rsidR="0084654D" w:rsidRPr="001158A1" w:rsidRDefault="0084654D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139AA2AB" w14:textId="2DA33094" w:rsidR="0062489E" w:rsidRDefault="00E03735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Yo,</w:t>
      </w:r>
      <w:r w:rsidR="00281A54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Titular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l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Comercio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_____________</w:t>
      </w:r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</w:t>
      </w:r>
      <w:r w:rsidR="009101EE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__________,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identificado con el Número de Comercio </w:t>
      </w:r>
      <w:r w:rsidR="008E067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                  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por medio de la presente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,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instruyo a NET PAY, SA.P.I. DE C.V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. </w:t>
      </w:r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(“Net Pay”), 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para realizar </w:t>
      </w:r>
      <w:r w:rsidR="009101EE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el cargo a mi cuenta ________________</w:t>
      </w:r>
      <w:r w:rsidR="009101EE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___ a nombre de ____________________ para efecto de realizar </w:t>
      </w:r>
      <w:r w:rsidR="009101EE" w:rsidRPr="00081F65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la cancelación y/o devolución </w:t>
      </w:r>
      <w:r w:rsidR="009101EE">
        <w:rPr>
          <w:rFonts w:ascii="Franklin Gothic Book" w:hAnsi="Franklin Gothic Book" w:cs="Arial"/>
          <w:color w:val="1A1A1A"/>
          <w:sz w:val="22"/>
          <w:szCs w:val="22"/>
          <w:lang w:val="es-ES"/>
        </w:rPr>
        <w:t>del monto a mi cliente</w:t>
      </w:r>
      <w:r w:rsidR="00081F65">
        <w:rPr>
          <w:rFonts w:ascii="Franklin Gothic Book" w:hAnsi="Franklin Gothic Book" w:cs="Arial"/>
          <w:color w:val="1A1A1A"/>
          <w:sz w:val="22"/>
          <w:szCs w:val="22"/>
          <w:lang w:val="es-ES"/>
        </w:rPr>
        <w:t>,</w:t>
      </w:r>
      <w:r w:rsidR="009101EE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correspondiente a la siguiente transacción:</w:t>
      </w:r>
    </w:p>
    <w:p w14:paraId="10667274" w14:textId="77777777" w:rsidR="009101EE" w:rsidRPr="001158A1" w:rsidRDefault="009101E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8FE658A" w14:textId="45417CC5" w:rsidR="00281A54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p w14:paraId="7C5C66FB" w14:textId="77777777" w:rsidR="009101EE" w:rsidRPr="001158A1" w:rsidRDefault="009101E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1A54" w:rsidRPr="001158A1" w14:paraId="6872B5B9" w14:textId="77777777" w:rsidTr="00281A54">
        <w:tc>
          <w:tcPr>
            <w:tcW w:w="4414" w:type="dxa"/>
          </w:tcPr>
          <w:p w14:paraId="42AAC06B" w14:textId="6D398132" w:rsidR="00281A54" w:rsidRPr="001158A1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TERMINACIÓN DE LA TARJETA</w:t>
            </w:r>
          </w:p>
        </w:tc>
        <w:tc>
          <w:tcPr>
            <w:tcW w:w="4414" w:type="dxa"/>
          </w:tcPr>
          <w:p w14:paraId="2BA4B2F9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281A54" w:rsidRPr="001158A1" w14:paraId="5F4AEE5B" w14:textId="77777777" w:rsidTr="00281A54">
        <w:tc>
          <w:tcPr>
            <w:tcW w:w="4414" w:type="dxa"/>
          </w:tcPr>
          <w:p w14:paraId="13B26E0D" w14:textId="0A4A8C75" w:rsidR="00281A54" w:rsidRPr="001158A1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MONTO TRANSACCIONADO</w:t>
            </w:r>
          </w:p>
        </w:tc>
        <w:tc>
          <w:tcPr>
            <w:tcW w:w="4414" w:type="dxa"/>
          </w:tcPr>
          <w:p w14:paraId="3F349528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281A54" w:rsidRPr="001158A1" w14:paraId="5DF144A6" w14:textId="77777777" w:rsidTr="00281A54">
        <w:tc>
          <w:tcPr>
            <w:tcW w:w="4414" w:type="dxa"/>
          </w:tcPr>
          <w:p w14:paraId="58A6F631" w14:textId="47470FB3" w:rsidR="00281A54" w:rsidRPr="001158A1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AUTORIZACIÓN</w:t>
            </w:r>
          </w:p>
        </w:tc>
        <w:tc>
          <w:tcPr>
            <w:tcW w:w="4414" w:type="dxa"/>
          </w:tcPr>
          <w:p w14:paraId="183FAD8A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9101EE" w:rsidRPr="001158A1" w14:paraId="70178568" w14:textId="77777777" w:rsidTr="00281A54">
        <w:tc>
          <w:tcPr>
            <w:tcW w:w="4414" w:type="dxa"/>
          </w:tcPr>
          <w:p w14:paraId="7785C621" w14:textId="657CF580" w:rsidR="009101EE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FECHA DE TRANSACCIÓN</w:t>
            </w:r>
          </w:p>
        </w:tc>
        <w:tc>
          <w:tcPr>
            <w:tcW w:w="4414" w:type="dxa"/>
          </w:tcPr>
          <w:p w14:paraId="620EE296" w14:textId="77777777" w:rsidR="009101EE" w:rsidRPr="001158A1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9101EE" w:rsidRPr="001158A1" w14:paraId="0C7AA54A" w14:textId="77777777" w:rsidTr="00281A54">
        <w:tc>
          <w:tcPr>
            <w:tcW w:w="4414" w:type="dxa"/>
          </w:tcPr>
          <w:p w14:paraId="38BA0974" w14:textId="4396198A" w:rsidR="009101EE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IMPORTE POR DEVOLVER</w:t>
            </w:r>
          </w:p>
        </w:tc>
        <w:tc>
          <w:tcPr>
            <w:tcW w:w="4414" w:type="dxa"/>
          </w:tcPr>
          <w:p w14:paraId="54098686" w14:textId="77777777" w:rsidR="009101EE" w:rsidRPr="001158A1" w:rsidRDefault="009101EE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</w:tbl>
    <w:p w14:paraId="071EB962" w14:textId="77777777" w:rsidR="008B01EC" w:rsidRDefault="008B01EC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</w:p>
    <w:p w14:paraId="03094647" w14:textId="59BFFB17" w:rsidR="008B01EC" w:rsidRDefault="008B01EC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8B01EC">
        <w:rPr>
          <w:rFonts w:ascii="Arial" w:eastAsia="Calibri" w:hAnsi="Arial" w:cs="Arial"/>
          <w:sz w:val="20"/>
          <w:szCs w:val="20"/>
          <w:lang w:val="es-MX"/>
        </w:rPr>
        <w:t xml:space="preserve">Entiendo el riesgo de </w:t>
      </w:r>
      <w:r>
        <w:rPr>
          <w:rFonts w:ascii="Arial" w:eastAsia="Calibri" w:hAnsi="Arial" w:cs="Arial"/>
          <w:sz w:val="20"/>
          <w:szCs w:val="20"/>
          <w:lang w:val="es-MX"/>
        </w:rPr>
        <w:t xml:space="preserve">solicitar una cancelación y/o devolución, donde el tarjetahabiente tiene la posibilidad de desconocer el cargo con su banco y se constituya una aclaración o contracargo aún de una transacción devuelta, por lo anterior, </w:t>
      </w:r>
      <w:r w:rsidRPr="008B01EC">
        <w:rPr>
          <w:rFonts w:ascii="Arial" w:eastAsia="Calibri" w:hAnsi="Arial" w:cs="Arial"/>
          <w:sz w:val="20"/>
          <w:szCs w:val="20"/>
          <w:lang w:val="es-MX"/>
        </w:rPr>
        <w:t>deslindo</w:t>
      </w:r>
      <w:r w:rsidRPr="008B01EC">
        <w:rPr>
          <w:rFonts w:ascii="Arial" w:eastAsia="Calibri" w:hAnsi="Arial" w:cs="Arial"/>
          <w:sz w:val="20"/>
          <w:szCs w:val="20"/>
          <w:lang w:val="es-MX"/>
        </w:rPr>
        <w:t xml:space="preserve"> a Net Pay de cualquier responsabilidad, daño o perjuicio ocasionado. </w:t>
      </w:r>
      <w:r w:rsidRPr="008B01EC">
        <w:rPr>
          <w:rFonts w:ascii="Arial" w:eastAsia="Calibri" w:hAnsi="Arial" w:cs="Arial"/>
          <w:sz w:val="20"/>
          <w:szCs w:val="20"/>
          <w:lang w:val="es-MX"/>
        </w:rPr>
        <w:t>Además,</w:t>
      </w:r>
      <w:r w:rsidRPr="008B01EC">
        <w:rPr>
          <w:rFonts w:ascii="Arial" w:eastAsia="Calibri" w:hAnsi="Arial" w:cs="Arial"/>
          <w:sz w:val="20"/>
          <w:szCs w:val="20"/>
          <w:lang w:val="es-MX"/>
        </w:rPr>
        <w:t xml:space="preserve"> autorizo a Net Pay a cargar a mi cuenta de ventas cualquier contracargo procedente aún de una transacción en que se haya hecho devolución.</w:t>
      </w:r>
    </w:p>
    <w:p w14:paraId="0F1A3FCC" w14:textId="77777777" w:rsidR="008B01EC" w:rsidRDefault="008B01EC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</w:p>
    <w:p w14:paraId="2514FEB3" w14:textId="77777777" w:rsidR="008B01EC" w:rsidRDefault="008B01EC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554968D4" w14:textId="288C1FF6" w:rsidR="00332D10" w:rsidRDefault="00332D1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Sin </w:t>
      </w:r>
      <w:r w:rsidR="00281A54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otro particular, </w:t>
      </w:r>
    </w:p>
    <w:p w14:paraId="634B33A0" w14:textId="77777777" w:rsidR="001158A1" w:rsidRPr="001158A1" w:rsidRDefault="001158A1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7C47679A" w14:textId="77777777" w:rsidR="00332D10" w:rsidRPr="001158A1" w:rsidRDefault="00332D1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308B79B" w14:textId="432461D7" w:rsidR="007A3B41" w:rsidRPr="001158A1" w:rsidRDefault="007A3B41" w:rsidP="001158A1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</w:t>
      </w:r>
      <w:r w:rsidR="00EC354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</w:t>
      </w:r>
    </w:p>
    <w:p w14:paraId="74771F5C" w14:textId="6E7EF5D2" w:rsidR="007A3B41" w:rsidRPr="001158A1" w:rsidRDefault="00EC3540" w:rsidP="001158A1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             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Nombre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y firma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del titular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o representante legal</w:t>
      </w:r>
      <w:r w:rsidR="000F5256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del comercio.</w:t>
      </w:r>
    </w:p>
    <w:p w14:paraId="004C479A" w14:textId="77777777" w:rsidR="007A3B41" w:rsidRPr="001158A1" w:rsidRDefault="007A3B41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EAD8B05" w14:textId="47B18283" w:rsidR="005D06BA" w:rsidRPr="001158A1" w:rsidRDefault="00281A54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Se acompañará a esta solicitud</w:t>
      </w:r>
      <w:r w:rsidR="005D06BA" w:rsidRPr="001158A1">
        <w:rPr>
          <w:rFonts w:ascii="Franklin Gothic Book" w:hAnsi="Franklin Gothic Book" w:cs="Arial"/>
          <w:sz w:val="18"/>
          <w:szCs w:val="18"/>
        </w:rPr>
        <w:t>:</w:t>
      </w:r>
    </w:p>
    <w:p w14:paraId="4A24FA1B" w14:textId="64D8EAC3" w:rsidR="005D06BA" w:rsidRPr="001158A1" w:rsidRDefault="005D06BA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*I</w:t>
      </w:r>
      <w:r w:rsidR="007A3B41" w:rsidRPr="001158A1">
        <w:rPr>
          <w:rFonts w:ascii="Franklin Gothic Book" w:hAnsi="Franklin Gothic Book" w:cs="Arial"/>
          <w:sz w:val="18"/>
          <w:szCs w:val="18"/>
        </w:rPr>
        <w:t xml:space="preserve">dentificación oficial </w:t>
      </w:r>
      <w:r w:rsidR="00081F65">
        <w:rPr>
          <w:rFonts w:ascii="Franklin Gothic Book" w:hAnsi="Franklin Gothic Book" w:cs="Arial"/>
          <w:sz w:val="18"/>
          <w:szCs w:val="18"/>
        </w:rPr>
        <w:t xml:space="preserve">vigente </w:t>
      </w:r>
      <w:r w:rsidR="007A3B41" w:rsidRPr="001158A1">
        <w:rPr>
          <w:rFonts w:ascii="Franklin Gothic Book" w:hAnsi="Franklin Gothic Book" w:cs="Arial"/>
          <w:sz w:val="18"/>
          <w:szCs w:val="18"/>
        </w:rPr>
        <w:t>por ambos</w:t>
      </w:r>
      <w:r w:rsidR="00A8249C" w:rsidRPr="001158A1">
        <w:rPr>
          <w:rFonts w:ascii="Franklin Gothic Book" w:hAnsi="Franklin Gothic Book" w:cs="Arial"/>
          <w:sz w:val="18"/>
          <w:szCs w:val="18"/>
        </w:rPr>
        <w:t xml:space="preserve"> lados</w:t>
      </w:r>
    </w:p>
    <w:p w14:paraId="48B7A420" w14:textId="70B3320C" w:rsidR="00A975B5" w:rsidRDefault="00A975B5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 En caso de Persona Moral, el Acta Constitutiva o Poder Notarial donde consten los poderes necesarios para realizar el presente trámite</w:t>
      </w:r>
    </w:p>
    <w:p w14:paraId="2593F630" w14:textId="261382DA" w:rsidR="00081F65" w:rsidRDefault="00081F65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 Voucher de la transacción</w:t>
      </w:r>
    </w:p>
    <w:p w14:paraId="558FAF00" w14:textId="4815E036" w:rsidR="00081F65" w:rsidRPr="001158A1" w:rsidRDefault="00081F65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*pantalla de monitor</w:t>
      </w:r>
    </w:p>
    <w:p w14:paraId="0E0955CC" w14:textId="172D22EB" w:rsidR="000F5256" w:rsidRPr="001158A1" w:rsidRDefault="000F5256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</w:p>
    <w:p w14:paraId="39A14080" w14:textId="2EFE56E4" w:rsidR="000F5256" w:rsidRPr="001158A1" w:rsidRDefault="000F5256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 xml:space="preserve">Favor de enviar la documentación completa al correo </w:t>
      </w:r>
      <w:hyperlink r:id="rId8" w:history="1">
        <w:r w:rsidRPr="001158A1">
          <w:rPr>
            <w:rStyle w:val="Hipervnculo"/>
            <w:rFonts w:ascii="Franklin Gothic Book" w:hAnsi="Franklin Gothic Book" w:cs="Arial"/>
            <w:sz w:val="18"/>
            <w:szCs w:val="18"/>
          </w:rPr>
          <w:t>soporte@netpay.com.mx</w:t>
        </w:r>
      </w:hyperlink>
      <w:r w:rsidRPr="001158A1">
        <w:rPr>
          <w:rFonts w:ascii="Franklin Gothic Book" w:hAnsi="Franklin Gothic Book" w:cs="Arial"/>
          <w:sz w:val="18"/>
          <w:szCs w:val="18"/>
        </w:rPr>
        <w:t xml:space="preserve"> desde el correo ligado al comercio.</w:t>
      </w:r>
    </w:p>
    <w:p w14:paraId="53DB05EF" w14:textId="35A330D4" w:rsidR="005D06BA" w:rsidRPr="001158A1" w:rsidRDefault="005D06BA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509511C7" w14:textId="03491F3F" w:rsidR="00090A95" w:rsidRPr="001158A1" w:rsidRDefault="00090A95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El Solicitante será responsable de la confidencialidad y del uso de las contraseñas del correo electrónico ligado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al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Comercio</w:t>
      </w:r>
      <w:r w:rsidR="001158A1">
        <w:rPr>
          <w:rFonts w:ascii="Franklin Gothic Book" w:hAnsi="Franklin Gothic Book" w:cs="Arial"/>
          <w:b/>
          <w:bCs/>
          <w:sz w:val="18"/>
          <w:szCs w:val="18"/>
        </w:rPr>
        <w:t>,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desde el cual se comunica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con Net Pay. Net Pay actuará como si todas las comunicaciones electrónicas que recibe desde dicho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correo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hubieran sido enviadas por el titular o apoderado del comercio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.</w:t>
      </w:r>
    </w:p>
    <w:p w14:paraId="1F61E7C7" w14:textId="77777777" w:rsidR="00090A95" w:rsidRPr="001158A1" w:rsidRDefault="00090A95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0FD02A99" w14:textId="02FAA53C" w:rsidR="00E03735" w:rsidRPr="001158A1" w:rsidRDefault="001158A1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>Net Pay, se</w:t>
      </w:r>
      <w:r w:rsidR="00E03735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deslinda de cualquier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>responsabilidad, daño o perjuicio ocasionado</w:t>
      </w:r>
      <w:r w:rsidR="000F5256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por </w:t>
      </w:r>
      <w:r w:rsidR="00446504">
        <w:rPr>
          <w:rFonts w:ascii="Franklin Gothic Book" w:hAnsi="Franklin Gothic Book" w:cs="Arial"/>
          <w:b/>
          <w:bCs/>
          <w:sz w:val="18"/>
          <w:szCs w:val="18"/>
        </w:rPr>
        <w:t>la solicitud de devolución y/o cancelación.</w:t>
      </w:r>
    </w:p>
    <w:sectPr w:rsidR="00E03735" w:rsidRPr="001158A1" w:rsidSect="00281A5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C812" w14:textId="77777777" w:rsidR="00FD2028" w:rsidRDefault="00FD2028" w:rsidP="00C24D06">
      <w:r>
        <w:separator/>
      </w:r>
    </w:p>
  </w:endnote>
  <w:endnote w:type="continuationSeparator" w:id="0">
    <w:p w14:paraId="7671F336" w14:textId="77777777" w:rsidR="00FD2028" w:rsidRDefault="00FD2028" w:rsidP="00C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1D4A9924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4AD660C1" w14:textId="2D3EA32C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</w:t>
          </w:r>
          <w:r w:rsidR="00D16461"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>NETPAY, S.A.P.I. DE C.V</w:t>
          </w:r>
        </w:p>
      </w:tc>
    </w:tr>
    <w:tr w:rsidR="002D0E7B" w14:paraId="5DF94226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51E1C96D" w14:textId="37AE1D34" w:rsidR="002D0E7B" w:rsidRPr="0096543C" w:rsidRDefault="002D0E7B" w:rsidP="00081F65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D0E7B" w14:paraId="30E016E5" w14:textId="77777777" w:rsidTr="002D0E7B">
      <w:tc>
        <w:tcPr>
          <w:tcW w:w="6390" w:type="dxa"/>
        </w:tcPr>
        <w:p w14:paraId="3E6B86B1" w14:textId="7D4E3FC5" w:rsidR="002D0E7B" w:rsidRPr="004B6D7C" w:rsidRDefault="002D0E7B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0" w:type="dxa"/>
        </w:tcPr>
        <w:p w14:paraId="3E1B1ACE" w14:textId="2B99A681" w:rsidR="002D0E7B" w:rsidRPr="0096543C" w:rsidRDefault="002D0E7B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C26021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C26021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740391B7" w14:textId="0220369F" w:rsidR="002D0E7B" w:rsidRPr="00720A98" w:rsidRDefault="002D0E7B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789F" w14:textId="77777777" w:rsidR="00FD2028" w:rsidRDefault="00FD2028" w:rsidP="00C24D06">
      <w:r>
        <w:separator/>
      </w:r>
    </w:p>
  </w:footnote>
  <w:footnote w:type="continuationSeparator" w:id="0">
    <w:p w14:paraId="6D7DF7B5" w14:textId="77777777" w:rsidR="00FD2028" w:rsidRDefault="00FD2028" w:rsidP="00C2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7819" w14:textId="77777777" w:rsidR="00281A54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BA570" wp14:editId="5CEB3EA8">
          <wp:simplePos x="0" y="0"/>
          <wp:positionH relativeFrom="column">
            <wp:posOffset>-260550</wp:posOffset>
          </wp:positionH>
          <wp:positionV relativeFrom="paragraph">
            <wp:posOffset>-49530</wp:posOffset>
          </wp:positionV>
          <wp:extent cx="2204720" cy="72467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pa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A54">
      <w:rPr>
        <w:rFonts w:ascii="Courier New" w:hAnsi="Courier New" w:cs="Courier New"/>
        <w:b/>
        <w:iCs/>
      </w:rPr>
      <w:t xml:space="preserve"> </w:t>
    </w:r>
  </w:p>
  <w:p w14:paraId="3235270E" w14:textId="018EB623" w:rsidR="00281A54" w:rsidRDefault="009101EE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rFonts w:ascii="Courier New" w:hAnsi="Courier New" w:cs="Courier New"/>
        <w:b/>
        <w:iCs/>
      </w:rPr>
      <w:t>FORMATO DE DEVOLUCIONES Y CANCELACIONES</w:t>
    </w:r>
  </w:p>
  <w:p w14:paraId="14C0880D" w14:textId="6EAC6BD4" w:rsidR="002D0E7B" w:rsidRDefault="002D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0B"/>
    <w:multiLevelType w:val="hybridMultilevel"/>
    <w:tmpl w:val="D58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088"/>
    <w:multiLevelType w:val="hybridMultilevel"/>
    <w:tmpl w:val="F9420320"/>
    <w:lvl w:ilvl="0" w:tplc="5CC8F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E1EA2"/>
    <w:multiLevelType w:val="multilevel"/>
    <w:tmpl w:val="641E4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A84C62"/>
    <w:multiLevelType w:val="hybridMultilevel"/>
    <w:tmpl w:val="2006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64823">
    <w:abstractNumId w:val="3"/>
  </w:num>
  <w:num w:numId="2" w16cid:durableId="1911161061">
    <w:abstractNumId w:val="0"/>
  </w:num>
  <w:num w:numId="3" w16cid:durableId="1889224483">
    <w:abstractNumId w:val="1"/>
  </w:num>
  <w:num w:numId="4" w16cid:durableId="186936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066F8"/>
    <w:rsid w:val="00081F65"/>
    <w:rsid w:val="00090A95"/>
    <w:rsid w:val="000A504D"/>
    <w:rsid w:val="000F5256"/>
    <w:rsid w:val="001158A1"/>
    <w:rsid w:val="00147483"/>
    <w:rsid w:val="001C4004"/>
    <w:rsid w:val="001C6550"/>
    <w:rsid w:val="001D4FDA"/>
    <w:rsid w:val="00221A8A"/>
    <w:rsid w:val="00272B94"/>
    <w:rsid w:val="00281A54"/>
    <w:rsid w:val="00294F49"/>
    <w:rsid w:val="002B3595"/>
    <w:rsid w:val="002D0E7B"/>
    <w:rsid w:val="00332D10"/>
    <w:rsid w:val="00353995"/>
    <w:rsid w:val="003540D2"/>
    <w:rsid w:val="0035495F"/>
    <w:rsid w:val="00446504"/>
    <w:rsid w:val="00462F02"/>
    <w:rsid w:val="00504F29"/>
    <w:rsid w:val="005D06BA"/>
    <w:rsid w:val="0062489E"/>
    <w:rsid w:val="006839C6"/>
    <w:rsid w:val="006A31F5"/>
    <w:rsid w:val="00720A98"/>
    <w:rsid w:val="00736D8D"/>
    <w:rsid w:val="007625B7"/>
    <w:rsid w:val="00765C1A"/>
    <w:rsid w:val="007A3B41"/>
    <w:rsid w:val="00804FA9"/>
    <w:rsid w:val="00815308"/>
    <w:rsid w:val="008406CF"/>
    <w:rsid w:val="0084654D"/>
    <w:rsid w:val="0086416E"/>
    <w:rsid w:val="008856DB"/>
    <w:rsid w:val="008B01EC"/>
    <w:rsid w:val="008E067D"/>
    <w:rsid w:val="008E2DCD"/>
    <w:rsid w:val="008E652A"/>
    <w:rsid w:val="008F516A"/>
    <w:rsid w:val="009101EE"/>
    <w:rsid w:val="00950048"/>
    <w:rsid w:val="009549D1"/>
    <w:rsid w:val="009B4B93"/>
    <w:rsid w:val="00A8249C"/>
    <w:rsid w:val="00A975B5"/>
    <w:rsid w:val="00B617B4"/>
    <w:rsid w:val="00B94643"/>
    <w:rsid w:val="00BE7621"/>
    <w:rsid w:val="00C024CF"/>
    <w:rsid w:val="00C24D06"/>
    <w:rsid w:val="00C26021"/>
    <w:rsid w:val="00D16461"/>
    <w:rsid w:val="00DD43AF"/>
    <w:rsid w:val="00E03735"/>
    <w:rsid w:val="00E03AC2"/>
    <w:rsid w:val="00E55310"/>
    <w:rsid w:val="00EC3540"/>
    <w:rsid w:val="00ED76B5"/>
    <w:rsid w:val="00F34807"/>
    <w:rsid w:val="00F94EAC"/>
    <w:rsid w:val="00FD2028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3BA7D"/>
  <w14:defaultImageDpi w14:val="300"/>
  <w15:docId w15:val="{95E0CBE3-9D0E-440F-B2B6-6B1B6EE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  <w:style w:type="character" w:styleId="Mencinsinresolver">
    <w:name w:val="Unresolved Mention"/>
    <w:basedOn w:val="Fuentedeprrafopredeter"/>
    <w:uiPriority w:val="99"/>
    <w:rsid w:val="000F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netpay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B921-5ED8-46DD-9198-D58FC14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ismaelgalvan</dc:creator>
  <cp:keywords/>
  <dc:description/>
  <cp:lastModifiedBy>Office 013</cp:lastModifiedBy>
  <cp:revision>4</cp:revision>
  <dcterms:created xsi:type="dcterms:W3CDTF">2022-06-15T14:08:00Z</dcterms:created>
  <dcterms:modified xsi:type="dcterms:W3CDTF">2023-05-16T16:58:00Z</dcterms:modified>
</cp:coreProperties>
</file>